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0E" w:rsidRPr="003B0F9A" w:rsidRDefault="00D04D0E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-378460</wp:posOffset>
            </wp:positionV>
            <wp:extent cx="1266825" cy="1255597"/>
            <wp:effectExtent l="0" t="0" r="0" b="1905"/>
            <wp:wrapNone/>
            <wp:docPr id="1" name="Рисунок 1" descr="p41_profsoy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41_profsoyu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 xml:space="preserve">                            </w:t>
      </w:r>
      <w:r w:rsidR="00792849">
        <w:rPr>
          <w:b/>
          <w:bCs/>
          <w:sz w:val="20"/>
        </w:rPr>
        <w:t xml:space="preserve">                                   </w:t>
      </w:r>
      <w:r>
        <w:rPr>
          <w:b/>
          <w:bCs/>
          <w:sz w:val="20"/>
        </w:rPr>
        <w:t xml:space="preserve">    </w:t>
      </w:r>
      <w:r w:rsidRPr="003B0F9A">
        <w:rPr>
          <w:b/>
          <w:bCs/>
          <w:color w:val="0F243E" w:themeColor="text2" w:themeShade="80"/>
          <w:sz w:val="20"/>
        </w:rPr>
        <w:t xml:space="preserve">Первичная профсоюзная организация </w:t>
      </w:r>
    </w:p>
    <w:p w:rsidR="00792849" w:rsidRDefault="00D04D0E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 w:rsidRPr="003B0F9A">
        <w:rPr>
          <w:b/>
          <w:bCs/>
          <w:color w:val="0F243E" w:themeColor="text2" w:themeShade="80"/>
          <w:sz w:val="20"/>
        </w:rPr>
        <w:t xml:space="preserve">             </w:t>
      </w:r>
      <w:r w:rsidR="00792849">
        <w:rPr>
          <w:b/>
          <w:bCs/>
          <w:color w:val="0F243E" w:themeColor="text2" w:themeShade="80"/>
          <w:sz w:val="20"/>
        </w:rPr>
        <w:t xml:space="preserve">                                   МБОУ С</w:t>
      </w:r>
      <w:r w:rsidRPr="003B0F9A">
        <w:rPr>
          <w:b/>
          <w:bCs/>
          <w:color w:val="0F243E" w:themeColor="text2" w:themeShade="80"/>
          <w:sz w:val="20"/>
        </w:rPr>
        <w:t xml:space="preserve">Ш с. </w:t>
      </w:r>
      <w:r w:rsidR="00792849">
        <w:rPr>
          <w:b/>
          <w:bCs/>
          <w:color w:val="0F243E" w:themeColor="text2" w:themeShade="80"/>
          <w:sz w:val="20"/>
        </w:rPr>
        <w:t xml:space="preserve">Преображенье </w:t>
      </w:r>
    </w:p>
    <w:p w:rsidR="00792849" w:rsidRDefault="00792849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b/>
          <w:bCs/>
          <w:color w:val="0F243E" w:themeColor="text2" w:themeShade="80"/>
          <w:sz w:val="20"/>
        </w:rPr>
        <w:t xml:space="preserve">                                     </w:t>
      </w:r>
      <w:r w:rsidR="00D04D0E" w:rsidRPr="003B0F9A">
        <w:rPr>
          <w:b/>
          <w:bCs/>
          <w:color w:val="0F243E" w:themeColor="text2" w:themeShade="80"/>
          <w:sz w:val="20"/>
        </w:rPr>
        <w:t xml:space="preserve"> </w:t>
      </w:r>
      <w:proofErr w:type="spellStart"/>
      <w:r w:rsidR="00D04D0E" w:rsidRPr="003B0F9A">
        <w:rPr>
          <w:b/>
          <w:bCs/>
          <w:color w:val="0F243E" w:themeColor="text2" w:themeShade="80"/>
          <w:sz w:val="20"/>
        </w:rPr>
        <w:t>Измалковского</w:t>
      </w:r>
      <w:proofErr w:type="spellEnd"/>
      <w:r w:rsidR="00D04D0E" w:rsidRPr="003B0F9A">
        <w:rPr>
          <w:b/>
          <w:bCs/>
          <w:color w:val="0F243E" w:themeColor="text2" w:themeShade="80"/>
          <w:sz w:val="20"/>
        </w:rPr>
        <w:t xml:space="preserve"> района                                                                                       </w:t>
      </w:r>
      <w:r>
        <w:rPr>
          <w:b/>
          <w:bCs/>
          <w:color w:val="0F243E" w:themeColor="text2" w:themeShade="80"/>
          <w:sz w:val="20"/>
        </w:rPr>
        <w:t xml:space="preserve">                   </w:t>
      </w:r>
    </w:p>
    <w:p w:rsidR="00D04D0E" w:rsidRPr="003B0F9A" w:rsidRDefault="00792849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b/>
          <w:bCs/>
          <w:color w:val="0F243E" w:themeColor="text2" w:themeShade="80"/>
          <w:sz w:val="20"/>
        </w:rPr>
        <w:t xml:space="preserve">                             </w:t>
      </w:r>
      <w:r w:rsidR="00D04D0E" w:rsidRPr="003B0F9A">
        <w:rPr>
          <w:b/>
          <w:bCs/>
          <w:color w:val="0F243E" w:themeColor="text2" w:themeShade="80"/>
          <w:sz w:val="20"/>
        </w:rPr>
        <w:t>Липецкой области</w:t>
      </w:r>
    </w:p>
    <w:p w:rsidR="00D04D0E" w:rsidRDefault="0090082D" w:rsidP="00D04D0E">
      <w:pPr>
        <w:pStyle w:val="msoorganizationname"/>
        <w:widowControl w:val="0"/>
        <w:jc w:val="center"/>
        <w:rPr>
          <w:b/>
          <w:bCs/>
          <w:sz w:val="20"/>
          <w:lang w:val="cs-CZ"/>
        </w:rPr>
      </w:pPr>
      <w:r w:rsidRPr="009008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1.3pt;margin-top:4.05pt;width:518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" filled="f" stroked="f">
            <v:textbox>
              <w:txbxContent>
                <w:p w:rsidR="00D04D0E" w:rsidRPr="003B0F9A" w:rsidRDefault="00D04D0E" w:rsidP="00D04D0E">
                  <w:pPr>
                    <w:pStyle w:val="msoorganizationname"/>
                    <w:widowControl w:val="0"/>
                    <w:jc w:val="center"/>
                    <w:rPr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3B0F9A">
                    <w:rPr>
                      <w:b/>
                      <w:bCs/>
                      <w:color w:val="0070C0"/>
                      <w:sz w:val="72"/>
                      <w:szCs w:val="72"/>
                    </w:rPr>
                    <w:t>Право на досрочную пенсию по старости</w:t>
                  </w:r>
                </w:p>
              </w:txbxContent>
            </v:textbox>
          </v:shape>
        </w:pict>
      </w:r>
    </w:p>
    <w:p w:rsidR="00D04D0E" w:rsidRDefault="00D04D0E" w:rsidP="00D04D0E">
      <w:pPr>
        <w:widowControl w:val="0"/>
      </w:pPr>
      <w:r>
        <w:t> </w:t>
      </w:r>
    </w:p>
    <w:p w:rsidR="00A619FC" w:rsidRDefault="00A619FC"/>
    <w:p w:rsidR="00D04D0E" w:rsidRDefault="00D04D0E"/>
    <w:p w:rsidR="00D04D0E" w:rsidRDefault="00D04D0E"/>
    <w:p w:rsidR="00D04D0E" w:rsidRDefault="00D04D0E"/>
    <w:p w:rsidR="00D04D0E" w:rsidRPr="009A259E" w:rsidRDefault="00D04D0E" w:rsidP="009A259E">
      <w:pPr>
        <w:shd w:val="clear" w:color="auto" w:fill="92D050"/>
        <w:jc w:val="center"/>
        <w:rPr>
          <w:b/>
          <w:color w:val="FF0000"/>
          <w:sz w:val="28"/>
          <w:szCs w:val="28"/>
        </w:rPr>
      </w:pPr>
      <w:r w:rsidRPr="009A259E">
        <w:rPr>
          <w:b/>
          <w:color w:val="FF0000"/>
          <w:sz w:val="28"/>
          <w:szCs w:val="28"/>
        </w:rPr>
        <w:t>Профсоюз поможет реализовать Ваши пенсионные права!</w:t>
      </w:r>
    </w:p>
    <w:p w:rsidR="009A259E" w:rsidRDefault="009A259E" w:rsidP="009A25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both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почти 25 лет работаете педагогом в образовательном учреждении.  Ваша должность, учреждение входят в Список, утверждённый Постановлением Правительства РФ от 22.09.1999г. №1067</w:t>
      </w:r>
      <w:r w:rsidR="009A259E" w:rsidRPr="003B0F9A">
        <w:rPr>
          <w:rStyle w:val="a4"/>
          <w:b/>
          <w:i w:val="0"/>
          <w:iCs w:val="0"/>
          <w:color w:val="333333"/>
          <w:sz w:val="32"/>
          <w:szCs w:val="32"/>
        </w:rPr>
        <w:t>?</w:t>
      </w:r>
    </w:p>
    <w:p w:rsidR="00D04D0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</w:pPr>
      <w:r w:rsidRPr="00D04D0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Вы имеете право на досрочную «педагогическую» пенсию!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ожидаете, когда наступит срок установления пенсии?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both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Необходимо заранее подготовить документы, проверить правильность их оформления и обратиться в территориальное отделение Пенсионного фонда РФ по месту жительства!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Вам сложно разобраться в пенсионном законодательстве?</w:t>
      </w:r>
    </w:p>
    <w:p w:rsidR="00D04D0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окажем Вам юридическую консультацию?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решили обратиться в суд?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защитим Ваши права!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12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не готовы к самостоятельной судебной защите пенсионных прав?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выступим Вашим представителем в суде!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сомневаетесь в успехе?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3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отстоим Ваше право на досрочную пенсию!</w:t>
      </w:r>
    </w:p>
    <w:p w:rsidR="003B0F9A" w:rsidRPr="003B0F9A" w:rsidRDefault="003B0F9A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0F9A">
        <w:rPr>
          <w:rFonts w:ascii="Times New Roman" w:hAnsi="Times New Roman"/>
          <w:b/>
          <w:sz w:val="24"/>
          <w:szCs w:val="24"/>
          <w:u w:val="single"/>
        </w:rPr>
        <w:t>Контактные телефоны обкома Профсоюза:</w:t>
      </w:r>
    </w:p>
    <w:p w:rsidR="003B0F9A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8 (4742) 22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78 </w:t>
      </w:r>
      <w:r>
        <w:rPr>
          <w:rFonts w:ascii="Times New Roman" w:hAnsi="Times New Roman"/>
          <w:b/>
          <w:sz w:val="24"/>
          <w:szCs w:val="24"/>
        </w:rPr>
        <w:t>-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70 </w:t>
      </w:r>
      <w:r>
        <w:rPr>
          <w:rFonts w:ascii="Times New Roman" w:hAnsi="Times New Roman"/>
          <w:b/>
          <w:sz w:val="24"/>
          <w:szCs w:val="24"/>
        </w:rPr>
        <w:t xml:space="preserve">  - </w:t>
      </w:r>
      <w:r w:rsidR="003B0F9A" w:rsidRPr="003B0F9A">
        <w:rPr>
          <w:rFonts w:ascii="Times New Roman" w:hAnsi="Times New Roman"/>
          <w:b/>
          <w:sz w:val="24"/>
          <w:szCs w:val="24"/>
        </w:rPr>
        <w:t>Сурова Нелли Николаевна</w:t>
      </w:r>
    </w:p>
    <w:p w:rsidR="003B0F9A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8 (4742) 22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78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49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3B0F9A" w:rsidRPr="003B0F9A">
        <w:rPr>
          <w:rFonts w:ascii="Times New Roman" w:hAnsi="Times New Roman"/>
          <w:b/>
          <w:sz w:val="24"/>
          <w:szCs w:val="24"/>
        </w:rPr>
        <w:t>Иштунова</w:t>
      </w:r>
      <w:proofErr w:type="spellEnd"/>
      <w:r w:rsidR="003B0F9A" w:rsidRPr="003B0F9A">
        <w:rPr>
          <w:rFonts w:ascii="Times New Roman" w:hAnsi="Times New Roman"/>
          <w:b/>
          <w:sz w:val="24"/>
          <w:szCs w:val="24"/>
        </w:rPr>
        <w:t xml:space="preserve"> Наталья </w:t>
      </w:r>
      <w:proofErr w:type="spellStart"/>
      <w:r w:rsidR="003B0F9A" w:rsidRPr="003B0F9A">
        <w:rPr>
          <w:rFonts w:ascii="Times New Roman" w:hAnsi="Times New Roman"/>
          <w:b/>
          <w:sz w:val="24"/>
          <w:szCs w:val="24"/>
        </w:rPr>
        <w:t>Вернеровна</w:t>
      </w:r>
      <w:proofErr w:type="spellEnd"/>
      <w:r w:rsidR="003B0F9A" w:rsidRPr="003B0F9A">
        <w:rPr>
          <w:rFonts w:ascii="Times New Roman" w:hAnsi="Times New Roman"/>
          <w:b/>
          <w:sz w:val="24"/>
          <w:szCs w:val="24"/>
        </w:rPr>
        <w:t>,</w:t>
      </w:r>
    </w:p>
    <w:p w:rsidR="00D04D0E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B0F9A" w:rsidRPr="003B0F9A">
        <w:rPr>
          <w:rFonts w:ascii="Times New Roman" w:hAnsi="Times New Roman"/>
          <w:b/>
          <w:sz w:val="24"/>
          <w:szCs w:val="24"/>
        </w:rPr>
        <w:t>Зотова Маргарита Сергеевна</w:t>
      </w:r>
    </w:p>
    <w:p w:rsidR="00792849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9A259E" w:rsidRDefault="009A259E" w:rsidP="009A259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Monotype Corsiva" w:hAnsi="Monotype Corsiva"/>
          <w:i/>
          <w:iCs/>
          <w:color w:val="800000"/>
          <w:sz w:val="36"/>
          <w:szCs w:val="36"/>
        </w:rPr>
      </w:pPr>
      <w:r>
        <w:rPr>
          <w:noProof/>
        </w:rPr>
        <w:drawing>
          <wp:inline distT="0" distB="0" distL="0" distR="0">
            <wp:extent cx="2977979" cy="1259211"/>
            <wp:effectExtent l="19050" t="0" r="0" b="0"/>
            <wp:docPr id="5" name="Рисунок 5" descr="http://slavcrd.at.ua/_nw/3/7882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lavcrd.at.ua/_nw/3/78823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02" cy="12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49" w:rsidRDefault="00792849" w:rsidP="003B0F9A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</w:pPr>
    </w:p>
    <w:p w:rsidR="003B0F9A" w:rsidRPr="00792849" w:rsidRDefault="003B0F9A" w:rsidP="0079284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Monotype Corsiva" w:hAnsi="Monotype Corsiva"/>
          <w:b/>
          <w:bCs/>
          <w:i/>
          <w:iCs/>
          <w:color w:val="800000"/>
          <w:sz w:val="28"/>
          <w:szCs w:val="28"/>
        </w:rPr>
      </w:pPr>
      <w:r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  <w:t>Ваш Профсою</w:t>
      </w:r>
      <w:r w:rsidR="00792849"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  <w:t>з</w:t>
      </w:r>
    </w:p>
    <w:sectPr w:rsidR="003B0F9A" w:rsidRPr="00792849" w:rsidSect="003B0F9A">
      <w:pgSz w:w="11906" w:h="16838"/>
      <w:pgMar w:top="709" w:right="850" w:bottom="709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5B76"/>
    <w:multiLevelType w:val="hybridMultilevel"/>
    <w:tmpl w:val="135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440E"/>
    <w:multiLevelType w:val="hybridMultilevel"/>
    <w:tmpl w:val="354C0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285FB4"/>
    <w:multiLevelType w:val="multilevel"/>
    <w:tmpl w:val="EDE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D5821"/>
    <w:multiLevelType w:val="multilevel"/>
    <w:tmpl w:val="8886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04D0E"/>
    <w:rsid w:val="003B0F9A"/>
    <w:rsid w:val="00792849"/>
    <w:rsid w:val="0090082D"/>
    <w:rsid w:val="00942E67"/>
    <w:rsid w:val="009A259E"/>
    <w:rsid w:val="00A40154"/>
    <w:rsid w:val="00A619FC"/>
    <w:rsid w:val="00C94EC8"/>
    <w:rsid w:val="00CF7047"/>
    <w:rsid w:val="00D04D0E"/>
    <w:rsid w:val="00E55E7B"/>
    <w:rsid w:val="00FD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E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04D0E"/>
    <w:pPr>
      <w:spacing w:after="0" w:line="264" w:lineRule="auto"/>
    </w:pPr>
    <w:rPr>
      <w:rFonts w:ascii="Georgia" w:eastAsia="Times New Roman" w:hAnsi="Georgia" w:cs="Times New Roman"/>
      <w:color w:val="D16349"/>
      <w:kern w:val="28"/>
      <w:sz w:val="17"/>
      <w:szCs w:val="20"/>
      <w:lang w:eastAsia="ru-RU"/>
    </w:rPr>
  </w:style>
  <w:style w:type="paragraph" w:styleId="a3">
    <w:name w:val="Normal (Web)"/>
    <w:basedOn w:val="a"/>
    <w:uiPriority w:val="99"/>
    <w:unhideWhenUsed/>
    <w:rsid w:val="00D04D0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04D0E"/>
    <w:rPr>
      <w:i/>
      <w:iCs/>
    </w:rPr>
  </w:style>
  <w:style w:type="character" w:styleId="a5">
    <w:name w:val="Strong"/>
    <w:basedOn w:val="a0"/>
    <w:uiPriority w:val="22"/>
    <w:qFormat/>
    <w:rsid w:val="00D04D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59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8">
    <w:name w:val="No Spacing"/>
    <w:uiPriority w:val="1"/>
    <w:qFormat/>
    <w:rsid w:val="00942E67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customStyle="1" w:styleId="b-predefined-field">
    <w:name w:val="b-predefined-field"/>
    <w:basedOn w:val="a0"/>
    <w:rsid w:val="003B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УЧЕТ МОТИВИРОВАННОГО МНЕНИЯ ПРОФСОЮЗА</vt:lpstr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</cp:revision>
  <dcterms:created xsi:type="dcterms:W3CDTF">2017-10-23T17:44:00Z</dcterms:created>
  <dcterms:modified xsi:type="dcterms:W3CDTF">2022-01-17T11:16:00Z</dcterms:modified>
</cp:coreProperties>
</file>